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JUIZADO ESPECIAL CÍVEL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vem, a este r. Juízo,  propor a presente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 REPETIÇÃO DE INDÉBITO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(Cobrança abusiva)</w:t>
      </w:r>
    </w:p>
    <w:p w:rsidR="00000000" w:rsidDel="00000000" w:rsidP="00000000" w:rsidRDefault="00000000" w:rsidRPr="00000000" w14:paraId="0000000B">
      <w:pPr>
        <w:widowControl w:val="0"/>
        <w:spacing w:after="240" w:line="32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pessoa jurídica de direito privado, inscrita no CNPJ sob o nº XX.XXX.XXX/XXXX-XX, com sede em ______________________________________, CEP XX.XXX-XXX, representada por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SÓCIO OU OUTRO REPRESENTANTE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pelas razões de fato e de direito a seguir delineadas.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32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DOS FATOS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parte autora reside no imóvel situado na  ____________________________________, CEP _______________-_______, o qual é abastecido pela requerida, conforme inscrição nº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(COLOQUE O NÚMERO DE INSCRIÇÃO CONSTANTE DA SUA CONTA DE ÁGUA)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parte requerente informa que sua média de consumo nos últimos meses perfaz o montante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equivalente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XXm³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água.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Ocorre que, a partir do mês de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(COLOQUE O MÊS EM QUE COMEÇARAM AS COBRANÇAS ABUSIVAS)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 parte requerente recebeu da parte requerida fatura(s) de consumo referente ao(s) mês(es) de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(COLOQUE TODOS OS MESES EM QUE A COBRANÇA FOI ABUSIVA)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muito acima da média, conforme planilha anexa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Dessa forma, a parte requerente contestou junto a empresa requerida, em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XX/XX/XXXX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conforme protocolo de nº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(COLOQUE O NÚMERO DO PROTOCOLO)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no intuito de retificar a(s) fatura(s) cujas cobranças foram abusivas, tendo em vista que houve um excesso de cobrança que não corresponde com o histórico de consumo médio do imóvel, tampouco houve evento de desperdício de água.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resposta, a parte ré informou que faria uma vistoria no local, sendo que a solicitação ocorreu no dia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(COLOQUE O DIA EM QUE ABRIU O CHAMADO NA COMPANHIA)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 a presença dos prepostos da requerida se deu no dia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(COLOQUE O DIA EM QUE RECEBEU A VISITA NO IMÓVEL)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Segundo os prepostos da companhia, não havia qualquer indício de vazamento no imóvel da requerente, conforme documento anexo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tampouco qualquer tipo de irregularidade no hidrômetro.</w:t>
      </w:r>
    </w:p>
    <w:p w:rsidR="00000000" w:rsidDel="00000000" w:rsidP="00000000" w:rsidRDefault="00000000" w:rsidRPr="00000000" w14:paraId="00000014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Como demonstrado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ANEXO III E ANEXO IV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as contas dos meses antecedentes apresentaram valores muito inferiores aos cobrados nos meses de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(COLOQUE OS MESES EM QUE OCORRERAM AS COBRANÇAS ABUSIVAS)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 que evidencia a existência de alguma falha por parte dos serviços prestados pela requerida, tendo em vista que nos meses posteriores à(s) cobrança(s) exorbitante(s)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as faturas se normalizaram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Não se pode deixar de destacar, ainda, que existem fatores exógenos, como bolsões de ar na rede hidráulica, que podem afetar as medições, gerando oscilações substanciais no consumo medido, distanciando-o do consumo real. Vale ressaltar que esse fenômeno não é raro, e pode ser ocasionado toda vez que há intervenção, por parte da companhia ou de terceiros com má-fé, na rede pública de esgoto existente nas imediações do imóvel afetado, ou até mesmo quando falta água por determinado período de tempo.</w:t>
      </w:r>
    </w:p>
    <w:p w:rsidR="00000000" w:rsidDel="00000000" w:rsidP="00000000" w:rsidRDefault="00000000" w:rsidRPr="00000000" w14:paraId="00000016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Diante disso, cabe à requerida arcar com os riscos deste tipo de ocorrência, que é inerente à atividade por ela explorada, não podendo simplesmente transferi-los ao consumidor, sob pena de violação ao princípio do risco da atividade.</w:t>
      </w:r>
    </w:p>
    <w:p w:rsidR="00000000" w:rsidDel="00000000" w:rsidP="00000000" w:rsidRDefault="00000000" w:rsidRPr="00000000" w14:paraId="00000017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- DO DIREITO</w:t>
      </w:r>
    </w:p>
    <w:p w:rsidR="00000000" w:rsidDel="00000000" w:rsidP="00000000" w:rsidRDefault="00000000" w:rsidRPr="00000000" w14:paraId="00000019">
      <w:pPr>
        <w:spacing w:after="120" w:before="120"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Diante do risco de ter os serviços de água suspensos em caso de inadimplência, a parte requerente considerou adequado efetuar o pagamento da(s) fatura(s) indevida(s) acima citada(s), para que em Juízo pudesse requerer o ressarcimento em dobro, conforme preceitua o art. 42 do Código de Defesa do Consumidor (CDC), porquanto pagou indevidamente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 XXX,XX (valor por extenso)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line="288" w:lineRule="auto"/>
        <w:ind w:left="148" w:right="7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ind w:left="0" w:right="7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DOS PEDIDOS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base no exposto, requer:</w:t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a parte requerida seja intimada para comparecer pessoalmente à Audiência de Conciliação, a ser designada no ato da distribuição, sendo que o não comparecimento importará a pena de revelia;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inversão do ônus da prova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prezando pelo disposto no art. 6º, inciso VIII do CDC;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mérito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seja julgado procedente o pedido para: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total procedência do pedido, condenando a requerida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RESSARCIR O VALOR PAGO, EM DOBRO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referente ao(s) mês(es) de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(COLOQUE OS MESES EM QUE OCORRERAM AS COBRANÇAS ABUSIVAS)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fulcro no art. 42 do CDC, devidamente acrescido de juros e correção monetária;</w:t>
      </w:r>
    </w:p>
    <w:p w:rsidR="00000000" w:rsidDel="00000000" w:rsidP="00000000" w:rsidRDefault="00000000" w:rsidRPr="00000000" w14:paraId="00000022">
      <w:pPr>
        <w:tabs>
          <w:tab w:val="left" w:pos="1080"/>
        </w:tabs>
        <w:spacing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Pretende demonstrar o alegado por todos os meios de prova em Direito admitidos. 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ind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</w:p>
    <w:p w:rsidR="00000000" w:rsidDel="00000000" w:rsidP="00000000" w:rsidRDefault="00000000" w:rsidRPr="00000000" w14:paraId="00000026">
      <w:pPr>
        <w:spacing w:after="160" w:line="36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8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29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2A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2D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18 de setembro de 2022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5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37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5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39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Referência: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rtl w:val="0"/>
          </w:rPr>
          <w:t xml:space="preserve">https://www.tjdft.jus.br/servicos/distribuicao-e-atendimento/modelo-de-peticoes/compra-de-produto-consumidor/produto-defeituoso-falta-de-pecas-indenizacao-material/view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-200011</wp:posOffset>
          </wp:positionH>
          <wp:positionV relativeFrom="paragraph">
            <wp:posOffset>-342886</wp:posOffset>
          </wp:positionV>
          <wp:extent cx="4762500" cy="1019175"/>
          <wp:effectExtent b="0" l="0" r="0" t="0"/>
          <wp:wrapNone/>
          <wp:docPr id="5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jdft.jus.br/servicos/distribuicao-e-atendimento/modelo-de-peticoes/compra-de-produto-consumidor/produto-defeituoso-falta-de-pecas-indenizacao-material/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sOYvPolJZjgq9FrwghRqqDDcg==">AMUW2mXY6q3Yr6TQU00nBvNJ8O6cUFb207tsWTD63M3hboQqsMlQW/6CWmx+2HyRUwzV2+q3naMYnd4lxrDrKCGhR399yJgb+4mmJyLp1ik0JMnohbEavs8=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